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79C3" w14:textId="77777777" w:rsidR="00550C26" w:rsidRPr="001C76EA" w:rsidRDefault="008A053C" w:rsidP="00243046">
      <w:pPr>
        <w:outlineLvl w:val="0"/>
      </w:pPr>
      <w:r w:rsidRPr="001C76EA">
        <w:t>Vedtekter</w:t>
      </w:r>
      <w:bookmarkStart w:id="0" w:name="_GoBack"/>
      <w:bookmarkEnd w:id="0"/>
    </w:p>
    <w:p w14:paraId="766D1F47" w14:textId="77777777" w:rsidR="008A053C" w:rsidRPr="001C76EA" w:rsidRDefault="008A053C">
      <w:r w:rsidRPr="001C76EA">
        <w:t>Vedtekter for Telemark Kunstsenter, revidert og gjeldende fra 16. mai 2018</w:t>
      </w:r>
    </w:p>
    <w:p w14:paraId="5355E74B" w14:textId="77777777" w:rsidR="008A053C" w:rsidRPr="001C76EA" w:rsidRDefault="008A053C"/>
    <w:p w14:paraId="219715DE" w14:textId="77777777" w:rsidR="008A053C" w:rsidRPr="001C76EA" w:rsidRDefault="008A053C">
      <w:r w:rsidRPr="001C76EA">
        <w:t>Telemark Kunstsenter (TKS) er en formidlingsinstitusjon for Billedkunstnerne i Telemark (</w:t>
      </w:r>
      <w:proofErr w:type="spellStart"/>
      <w:r w:rsidRPr="001C76EA">
        <w:t>BiT</w:t>
      </w:r>
      <w:proofErr w:type="spellEnd"/>
      <w:r w:rsidRPr="001C76EA">
        <w:t xml:space="preserve">) og Norske </w:t>
      </w:r>
      <w:proofErr w:type="spellStart"/>
      <w:r w:rsidRPr="001C76EA">
        <w:t>Kunsthåndverkere</w:t>
      </w:r>
      <w:proofErr w:type="spellEnd"/>
      <w:r w:rsidRPr="001C76EA">
        <w:t xml:space="preserve"> region Sør, avdeling Telemark (NK Sør-Norge, heretter kalt NK-Sør).</w:t>
      </w:r>
    </w:p>
    <w:p w14:paraId="3C2EB586" w14:textId="77777777" w:rsidR="008A053C" w:rsidRPr="001C76EA" w:rsidRDefault="008A053C">
      <w:r w:rsidRPr="001C76EA">
        <w:t xml:space="preserve">TKS er en selvstendig regional institusjon som inngår i det nasjonale nettverket av kunstnerstyrt formidling, og holder til i </w:t>
      </w:r>
      <w:proofErr w:type="spellStart"/>
      <w:r w:rsidRPr="001C76EA">
        <w:t>Liegata</w:t>
      </w:r>
      <w:proofErr w:type="spellEnd"/>
      <w:r w:rsidRPr="001C76EA">
        <w:t xml:space="preserve"> 8, Skien.</w:t>
      </w:r>
    </w:p>
    <w:p w14:paraId="66F6A148" w14:textId="77777777" w:rsidR="008A053C" w:rsidRPr="001C76EA" w:rsidRDefault="008A053C"/>
    <w:p w14:paraId="1E962B90" w14:textId="77777777" w:rsidR="008A053C" w:rsidRPr="001C76EA" w:rsidRDefault="008A053C" w:rsidP="008A053C">
      <w:pPr>
        <w:pStyle w:val="Listeavsnitt"/>
        <w:numPr>
          <w:ilvl w:val="0"/>
          <w:numId w:val="1"/>
        </w:numPr>
      </w:pPr>
      <w:r w:rsidRPr="001C76EA">
        <w:t>FORMÅL</w:t>
      </w:r>
    </w:p>
    <w:p w14:paraId="0211F614" w14:textId="77777777" w:rsidR="008A053C" w:rsidRPr="001C76EA" w:rsidRDefault="008A053C" w:rsidP="008A053C">
      <w:r w:rsidRPr="001C76EA">
        <w:t xml:space="preserve">TKS skal opprettholde, styrke og videreutvikle det </w:t>
      </w:r>
      <w:r w:rsidR="00577BC6" w:rsidRPr="001C76EA">
        <w:t xml:space="preserve">kunstnerstyrte formidlingsapparatet slik at </w:t>
      </w:r>
    </w:p>
    <w:p w14:paraId="061A0AAD" w14:textId="77777777" w:rsidR="00577BC6" w:rsidRPr="001C76EA" w:rsidRDefault="00577BC6" w:rsidP="00577BC6">
      <w:pPr>
        <w:pStyle w:val="Listeavsnitt"/>
        <w:numPr>
          <w:ilvl w:val="0"/>
          <w:numId w:val="2"/>
        </w:numPr>
      </w:pPr>
      <w:r w:rsidRPr="001C76EA">
        <w:t>Bruken av kunst i samfunnet øker</w:t>
      </w:r>
    </w:p>
    <w:p w14:paraId="3018452D" w14:textId="77777777" w:rsidR="00577BC6" w:rsidRPr="001C76EA" w:rsidRDefault="00577BC6" w:rsidP="00577BC6">
      <w:pPr>
        <w:pStyle w:val="Listeavsnitt"/>
        <w:numPr>
          <w:ilvl w:val="0"/>
          <w:numId w:val="2"/>
        </w:numPr>
      </w:pPr>
      <w:r w:rsidRPr="001C76EA">
        <w:t>Friheten til å velge kunstnerisk uttrykk beholdes uten at formidlingen er avhengig av salg</w:t>
      </w:r>
    </w:p>
    <w:p w14:paraId="2E228DE8" w14:textId="77777777" w:rsidR="00577BC6" w:rsidRPr="001C76EA" w:rsidRDefault="00577BC6" w:rsidP="00577BC6"/>
    <w:p w14:paraId="7EAABB35" w14:textId="77777777" w:rsidR="00577BC6" w:rsidRPr="001C76EA" w:rsidRDefault="00577BC6" w:rsidP="00577BC6">
      <w:pPr>
        <w:pStyle w:val="Listeavsnitt"/>
        <w:numPr>
          <w:ilvl w:val="0"/>
          <w:numId w:val="1"/>
        </w:numPr>
      </w:pPr>
      <w:r w:rsidRPr="001C76EA">
        <w:t>OPPGAVER</w:t>
      </w:r>
    </w:p>
    <w:p w14:paraId="76DCD21B" w14:textId="77777777" w:rsidR="00577BC6" w:rsidRPr="001C76EA" w:rsidRDefault="00577BC6" w:rsidP="002B4CB3">
      <w:r w:rsidRPr="001C76EA">
        <w:t>TKS skal</w:t>
      </w:r>
    </w:p>
    <w:p w14:paraId="107542FB" w14:textId="77777777" w:rsidR="00577BC6" w:rsidRPr="001C76EA" w:rsidRDefault="00577BC6" w:rsidP="00577BC6">
      <w:pPr>
        <w:pStyle w:val="Listeavsnitt"/>
        <w:numPr>
          <w:ilvl w:val="0"/>
          <w:numId w:val="3"/>
        </w:numPr>
      </w:pPr>
      <w:r w:rsidRPr="001C76EA">
        <w:t>Vise samtidskunst gjennom stasjonære og mobile utstillinger. Utstillingene kan være så vel egenproduserte som innlånt fra andre</w:t>
      </w:r>
    </w:p>
    <w:p w14:paraId="7D9763AF" w14:textId="77777777" w:rsidR="00577BC6" w:rsidRPr="001C76EA" w:rsidRDefault="00577BC6" w:rsidP="00577BC6">
      <w:pPr>
        <w:pStyle w:val="Listeavsnitt"/>
        <w:numPr>
          <w:ilvl w:val="0"/>
          <w:numId w:val="3"/>
        </w:numPr>
      </w:pPr>
      <w:r w:rsidRPr="001C76EA">
        <w:t>Aktivt formidle oppdrag innenfor kunst i offentlige rom, offentlige og private</w:t>
      </w:r>
    </w:p>
    <w:p w14:paraId="33D81BDF" w14:textId="77777777" w:rsidR="00577BC6" w:rsidRPr="001C76EA" w:rsidRDefault="00577BC6" w:rsidP="00577BC6">
      <w:pPr>
        <w:pStyle w:val="Listeavsnitt"/>
        <w:numPr>
          <w:ilvl w:val="0"/>
          <w:numId w:val="3"/>
        </w:numPr>
      </w:pPr>
      <w:r w:rsidRPr="001C76EA">
        <w:t>Formidle kunnskap og informasjon om samtidskunst gjennom eget informasjonskontor, omvisninger på utstillinger, foredrag/kurs, konsulentvirksomhet og ved aktiv bruk av presse, internett og andre media.</w:t>
      </w:r>
    </w:p>
    <w:p w14:paraId="04B2180D" w14:textId="77777777" w:rsidR="00577BC6" w:rsidRPr="001C76EA" w:rsidRDefault="00577BC6" w:rsidP="00577BC6"/>
    <w:p w14:paraId="3F515CA0" w14:textId="77777777" w:rsidR="00577BC6" w:rsidRPr="001C76EA" w:rsidRDefault="00577BC6" w:rsidP="00577BC6">
      <w:pPr>
        <w:pStyle w:val="Listeavsnitt"/>
        <w:numPr>
          <w:ilvl w:val="0"/>
          <w:numId w:val="1"/>
        </w:numPr>
      </w:pPr>
      <w:r w:rsidRPr="001C76EA">
        <w:t>KUNSTSENTERETS ORGANER</w:t>
      </w:r>
    </w:p>
    <w:p w14:paraId="2F5B3EEB" w14:textId="77777777" w:rsidR="00577BC6" w:rsidRPr="001C76EA" w:rsidRDefault="00577BC6" w:rsidP="00577BC6">
      <w:pPr>
        <w:pStyle w:val="Listeavsnitt"/>
      </w:pPr>
    </w:p>
    <w:p w14:paraId="5A897A36" w14:textId="7943167B" w:rsidR="00577BC6" w:rsidRPr="001C76EA" w:rsidRDefault="00577BC6" w:rsidP="00577BC6">
      <w:pPr>
        <w:pStyle w:val="Listeavsnitt"/>
        <w:numPr>
          <w:ilvl w:val="1"/>
          <w:numId w:val="1"/>
        </w:numPr>
      </w:pPr>
      <w:r w:rsidRPr="001C76EA">
        <w:t xml:space="preserve"> Representan</w:t>
      </w:r>
      <w:r w:rsidR="00534442" w:rsidRPr="001C76EA">
        <w:t>t</w:t>
      </w:r>
      <w:r w:rsidRPr="001C76EA">
        <w:t>skapet</w:t>
      </w:r>
      <w:r w:rsidR="00243046" w:rsidRPr="001C76EA">
        <w:t xml:space="preserve"> er TKS høye</w:t>
      </w:r>
      <w:r w:rsidR="00EF61CC" w:rsidRPr="001C76EA">
        <w:t>s</w:t>
      </w:r>
      <w:r w:rsidR="00243046" w:rsidRPr="001C76EA">
        <w:t>te organ. TKS styret</w:t>
      </w:r>
      <w:r w:rsidR="00643AB2" w:rsidRPr="001C76EA">
        <w:t xml:space="preserve"> er ansvarlig overfor representantskapet.</w:t>
      </w:r>
    </w:p>
    <w:p w14:paraId="67225656" w14:textId="77777777" w:rsidR="00577BC6" w:rsidRPr="001C76EA" w:rsidRDefault="00577BC6" w:rsidP="00577BC6">
      <w:pPr>
        <w:pStyle w:val="Listeavsnitt"/>
        <w:numPr>
          <w:ilvl w:val="2"/>
          <w:numId w:val="1"/>
        </w:numPr>
      </w:pPr>
      <w:r w:rsidRPr="001C76EA">
        <w:t>Representan</w:t>
      </w:r>
      <w:r w:rsidR="00534442" w:rsidRPr="001C76EA">
        <w:t>t</w:t>
      </w:r>
      <w:r w:rsidRPr="001C76EA">
        <w:t>skapets sammensetning</w:t>
      </w:r>
    </w:p>
    <w:p w14:paraId="2B571096" w14:textId="77777777" w:rsidR="00577BC6" w:rsidRPr="001C76EA" w:rsidRDefault="00577BC6" w:rsidP="00577BC6">
      <w:pPr>
        <w:ind w:left="360"/>
      </w:pPr>
      <w:r w:rsidRPr="001C76EA">
        <w:t>Representantskapet har 8 medlemmer og er sammensatt slik:</w:t>
      </w:r>
    </w:p>
    <w:p w14:paraId="4624212F" w14:textId="77777777" w:rsidR="00577BC6" w:rsidRPr="001C76EA" w:rsidRDefault="00577BC6" w:rsidP="00577BC6">
      <w:pPr>
        <w:pStyle w:val="Listeavsnitt"/>
        <w:numPr>
          <w:ilvl w:val="0"/>
          <w:numId w:val="5"/>
        </w:numPr>
      </w:pPr>
      <w:r w:rsidRPr="001C76EA">
        <w:t xml:space="preserve">4 representanter og 2 vararepresentanter oppnevnt av </w:t>
      </w:r>
      <w:proofErr w:type="spellStart"/>
      <w:r w:rsidRPr="001C76EA">
        <w:t>BiTs</w:t>
      </w:r>
      <w:proofErr w:type="spellEnd"/>
      <w:r w:rsidRPr="001C76EA">
        <w:t xml:space="preserve"> årsmøte. En av representantene kan være valgt på fritt grunnlag.</w:t>
      </w:r>
    </w:p>
    <w:p w14:paraId="7319E7FB" w14:textId="77777777" w:rsidR="00577BC6" w:rsidRPr="001C76EA" w:rsidRDefault="00577BC6" w:rsidP="00577BC6">
      <w:pPr>
        <w:pStyle w:val="Listeavsnitt"/>
        <w:numPr>
          <w:ilvl w:val="0"/>
          <w:numId w:val="5"/>
        </w:numPr>
      </w:pPr>
      <w:r w:rsidRPr="001C76EA">
        <w:t>4 representanter og 2 vararepresentanter oppnevnt av NK-</w:t>
      </w:r>
      <w:proofErr w:type="spellStart"/>
      <w:r w:rsidRPr="001C76EA">
        <w:t>Sørs</w:t>
      </w:r>
      <w:proofErr w:type="spellEnd"/>
      <w:r w:rsidRPr="001C76EA">
        <w:t xml:space="preserve"> årsmøte. En av representantene kan være valgt på fritt grunnlag.</w:t>
      </w:r>
    </w:p>
    <w:p w14:paraId="43E57534" w14:textId="77777777" w:rsidR="00577BC6" w:rsidRPr="001C76EA" w:rsidRDefault="00577BC6" w:rsidP="00577BC6">
      <w:pPr>
        <w:ind w:left="360"/>
      </w:pPr>
      <w:r w:rsidRPr="001C76EA">
        <w:t xml:space="preserve">Representantskapets medlemmer får dekket reisegodtgjørelse etter statens satser. Det utbetales ikke møtehonorar. </w:t>
      </w:r>
    </w:p>
    <w:p w14:paraId="54CE30D1" w14:textId="77777777" w:rsidR="00577BC6" w:rsidRPr="001C76EA" w:rsidRDefault="00577BC6" w:rsidP="00577BC6">
      <w:pPr>
        <w:pStyle w:val="Listeavsnitt"/>
        <w:numPr>
          <w:ilvl w:val="2"/>
          <w:numId w:val="1"/>
        </w:numPr>
      </w:pPr>
      <w:r w:rsidRPr="001C76EA">
        <w:t>Valgprosedyre</w:t>
      </w:r>
    </w:p>
    <w:p w14:paraId="0533B578" w14:textId="748C6B03" w:rsidR="002B4CB3" w:rsidRPr="001C76EA" w:rsidRDefault="002B4CB3" w:rsidP="008C1A18">
      <w:pPr>
        <w:pStyle w:val="Listeavsnitt"/>
        <w:numPr>
          <w:ilvl w:val="0"/>
          <w:numId w:val="6"/>
        </w:numPr>
      </w:pPr>
      <w:r w:rsidRPr="001C76EA">
        <w:t>Representantskapets medlemmer og v</w:t>
      </w:r>
      <w:r w:rsidR="00EF5604" w:rsidRPr="001C76EA">
        <w:t>aramedlemmer velges for fire år</w:t>
      </w:r>
      <w:r w:rsidR="008C1A18" w:rsidRPr="001C76EA">
        <w:t>. Årsmøtene i B</w:t>
      </w:r>
      <w:r w:rsidR="009B7B5F" w:rsidRPr="001C76EA">
        <w:t>IT og NK-Sør velger medlemmer til</w:t>
      </w:r>
      <w:r w:rsidR="008C1A18" w:rsidRPr="001C76EA">
        <w:t xml:space="preserve"> representantskapet, etter innstilling fra</w:t>
      </w:r>
      <w:r w:rsidR="00EF5604" w:rsidRPr="001C76EA">
        <w:t xml:space="preserve"> </w:t>
      </w:r>
      <w:r w:rsidR="008C1A18" w:rsidRPr="001C76EA">
        <w:t xml:space="preserve">valgkomiteene </w:t>
      </w:r>
      <w:r w:rsidR="00EF5604" w:rsidRPr="001C76EA">
        <w:t>i</w:t>
      </w:r>
      <w:r w:rsidR="008C1A18" w:rsidRPr="001C76EA">
        <w:t xml:space="preserve"> BIT og NK-Sør</w:t>
      </w:r>
      <w:r w:rsidR="0056582B" w:rsidRPr="001C76EA">
        <w:t>.</w:t>
      </w:r>
      <w:r w:rsidR="008C1A18" w:rsidRPr="001C76EA">
        <w:t xml:space="preserve">  </w:t>
      </w:r>
    </w:p>
    <w:p w14:paraId="2BC57385" w14:textId="03E235A4" w:rsidR="002B4CB3" w:rsidRPr="001C76EA" w:rsidRDefault="002B4CB3" w:rsidP="002B4CB3">
      <w:pPr>
        <w:pStyle w:val="Listeavsnitt"/>
        <w:numPr>
          <w:ilvl w:val="0"/>
          <w:numId w:val="6"/>
        </w:numPr>
      </w:pPr>
      <w:r w:rsidRPr="001C76EA">
        <w:lastRenderedPageBreak/>
        <w:t>Deres funksjonstid regnes fra og med dagen etter det ordinære årsmøtet</w:t>
      </w:r>
      <w:r w:rsidR="00397700" w:rsidRPr="001C76EA">
        <w:t xml:space="preserve"> i representantskapet</w:t>
      </w:r>
      <w:r w:rsidRPr="001C76EA">
        <w:t xml:space="preserve"> i det året de velges. </w:t>
      </w:r>
    </w:p>
    <w:p w14:paraId="50ED6E43" w14:textId="77777777" w:rsidR="002B4CB3" w:rsidRPr="001C76EA" w:rsidRDefault="002B4CB3" w:rsidP="002B4CB3">
      <w:pPr>
        <w:pStyle w:val="Listeavsnitt"/>
        <w:numPr>
          <w:ilvl w:val="0"/>
          <w:numId w:val="6"/>
        </w:numPr>
      </w:pPr>
      <w:r w:rsidRPr="001C76EA">
        <w:t xml:space="preserve">Funksjonstiden opphører dagen etter det ordinære årsmøtet i det de trer ut. </w:t>
      </w:r>
    </w:p>
    <w:p w14:paraId="3FABDBFA" w14:textId="77777777" w:rsidR="002B4CB3" w:rsidRPr="001C76EA" w:rsidRDefault="002B4CB3" w:rsidP="002B4CB3">
      <w:pPr>
        <w:pStyle w:val="Listeavsnitt"/>
        <w:numPr>
          <w:ilvl w:val="0"/>
          <w:numId w:val="6"/>
        </w:numPr>
      </w:pPr>
      <w:r w:rsidRPr="001C76EA">
        <w:t xml:space="preserve">Representantskapet konstituerer seg selv og velger sin egen leder. </w:t>
      </w:r>
    </w:p>
    <w:p w14:paraId="3F22E548" w14:textId="77777777" w:rsidR="002B4CB3" w:rsidRPr="001C76EA" w:rsidRDefault="002B4CB3" w:rsidP="002B4CB3">
      <w:pPr>
        <w:pStyle w:val="Listeavsnitt"/>
        <w:numPr>
          <w:ilvl w:val="0"/>
          <w:numId w:val="6"/>
        </w:numPr>
      </w:pPr>
      <w:r w:rsidRPr="001C76EA">
        <w:t xml:space="preserve">Lederen for representantskapet fungerer til neste årsmøte. </w:t>
      </w:r>
    </w:p>
    <w:p w14:paraId="1DC27847" w14:textId="77777777" w:rsidR="00EF61CC" w:rsidRPr="001C76EA" w:rsidRDefault="00EF61CC" w:rsidP="00EF61CC">
      <w:pPr>
        <w:pStyle w:val="Listeavsnitt"/>
        <w:ind w:left="1080"/>
      </w:pPr>
    </w:p>
    <w:p w14:paraId="220DF35E" w14:textId="488CFE8E" w:rsidR="002B4CB3" w:rsidRPr="001C76EA" w:rsidRDefault="00577BC6" w:rsidP="002B4CB3">
      <w:pPr>
        <w:pStyle w:val="Listeavsnitt"/>
        <w:numPr>
          <w:ilvl w:val="2"/>
          <w:numId w:val="1"/>
        </w:numPr>
      </w:pPr>
      <w:r w:rsidRPr="001C76EA">
        <w:t>Representan</w:t>
      </w:r>
      <w:r w:rsidR="00EF61CC" w:rsidRPr="001C76EA">
        <w:t>t</w:t>
      </w:r>
      <w:r w:rsidRPr="001C76EA">
        <w:t>skapets årsmøte</w:t>
      </w:r>
    </w:p>
    <w:p w14:paraId="0C3E211D" w14:textId="77777777" w:rsidR="002B4CB3" w:rsidRPr="001C76EA" w:rsidRDefault="004E7B4F" w:rsidP="004E7B4F">
      <w:pPr>
        <w:pStyle w:val="Listeavsnitt"/>
        <w:numPr>
          <w:ilvl w:val="0"/>
          <w:numId w:val="7"/>
        </w:numPr>
      </w:pPr>
      <w:r w:rsidRPr="001C76EA">
        <w:t>Representantskapets årsmøte holdes innen utgangen av mai hvert år.</w:t>
      </w:r>
    </w:p>
    <w:p w14:paraId="4688FF58" w14:textId="77777777" w:rsidR="004E7B4F" w:rsidRPr="001C76EA" w:rsidRDefault="004E7B4F" w:rsidP="004E7B4F">
      <w:pPr>
        <w:pStyle w:val="Listeavsnitt"/>
        <w:numPr>
          <w:ilvl w:val="0"/>
          <w:numId w:val="7"/>
        </w:numPr>
      </w:pPr>
      <w:r w:rsidRPr="001C76EA">
        <w:t>Styret for TKS er ansvarlig for innkalli</w:t>
      </w:r>
      <w:r w:rsidR="00243046" w:rsidRPr="001C76EA">
        <w:t>ng og gjennomføring av årsmøtet</w:t>
      </w:r>
      <w:r w:rsidRPr="001C76EA">
        <w:t>.</w:t>
      </w:r>
    </w:p>
    <w:p w14:paraId="10B8BA73" w14:textId="77777777" w:rsidR="004E7B4F" w:rsidRPr="001C76EA" w:rsidRDefault="004E7B4F" w:rsidP="004E7B4F">
      <w:pPr>
        <w:pStyle w:val="Listeavsnitt"/>
        <w:numPr>
          <w:ilvl w:val="0"/>
          <w:numId w:val="7"/>
        </w:numPr>
      </w:pPr>
      <w:r w:rsidRPr="001C76EA">
        <w:t>Årsmøte kunngjøres senest to måneder før møtedato. Representantskapets medlemmer og inviterte observatører skal ha mottatt sakspapirer senest 14 dager før årsmøtet.</w:t>
      </w:r>
    </w:p>
    <w:p w14:paraId="6AEBA32F" w14:textId="6CE0261A" w:rsidR="00A96982" w:rsidRPr="001C76EA" w:rsidRDefault="00A96982" w:rsidP="004E7B4F">
      <w:pPr>
        <w:pStyle w:val="Listeavsnitt"/>
        <w:numPr>
          <w:ilvl w:val="0"/>
          <w:numId w:val="7"/>
        </w:numPr>
      </w:pPr>
      <w:r w:rsidRPr="001C76EA">
        <w:t xml:space="preserve">Representantene skifter under årsmøtet i mai. </w:t>
      </w:r>
    </w:p>
    <w:p w14:paraId="19D57B56" w14:textId="77777777" w:rsidR="004E7B4F" w:rsidRPr="001C76EA" w:rsidRDefault="004E7B4F" w:rsidP="004E7B4F">
      <w:pPr>
        <w:pStyle w:val="Listeavsnitt"/>
        <w:numPr>
          <w:ilvl w:val="0"/>
          <w:numId w:val="7"/>
        </w:numPr>
      </w:pPr>
      <w:r w:rsidRPr="001C76EA">
        <w:t xml:space="preserve">Forslag som ønskes behandlet på årsmøtet må være sendt TKS styret senest 4 uker før årsmøtet. Forslag fra enkeltmedlemmer i </w:t>
      </w:r>
      <w:proofErr w:type="spellStart"/>
      <w:r w:rsidRPr="001C76EA">
        <w:t>BiT</w:t>
      </w:r>
      <w:proofErr w:type="spellEnd"/>
      <w:r w:rsidRPr="001C76EA">
        <w:t xml:space="preserve"> og NK-Sør kan bare fremmes gjennom </w:t>
      </w:r>
      <w:proofErr w:type="spellStart"/>
      <w:r w:rsidRPr="001C76EA">
        <w:t>BiTs</w:t>
      </w:r>
      <w:proofErr w:type="spellEnd"/>
      <w:r w:rsidRPr="001C76EA">
        <w:t xml:space="preserve"> og NK-</w:t>
      </w:r>
      <w:proofErr w:type="spellStart"/>
      <w:r w:rsidRPr="001C76EA">
        <w:t>Sørs</w:t>
      </w:r>
      <w:proofErr w:type="spellEnd"/>
      <w:r w:rsidRPr="001C76EA">
        <w:t xml:space="preserve"> årsmøter eller styrer.</w:t>
      </w:r>
    </w:p>
    <w:p w14:paraId="2DE95681" w14:textId="4C34374C" w:rsidR="005E6C42" w:rsidRPr="001C76EA" w:rsidRDefault="005E6C42" w:rsidP="004E7B4F">
      <w:pPr>
        <w:pStyle w:val="Listeavsnitt"/>
        <w:numPr>
          <w:ilvl w:val="0"/>
          <w:numId w:val="7"/>
        </w:numPr>
      </w:pPr>
      <w:r w:rsidRPr="001C76EA">
        <w:t>På årsmøtet møter r</w:t>
      </w:r>
      <w:r w:rsidR="00243046" w:rsidRPr="001C76EA">
        <w:t>epresentantskapets medlemmer</w:t>
      </w:r>
      <w:r w:rsidR="002739DB" w:rsidRPr="001C76EA">
        <w:t xml:space="preserve"> med stemmerett.</w:t>
      </w:r>
      <w:r w:rsidR="00243046" w:rsidRPr="001C76EA">
        <w:t xml:space="preserve"> TKS styret</w:t>
      </w:r>
      <w:r w:rsidR="00914948" w:rsidRPr="001C76EA">
        <w:t>,</w:t>
      </w:r>
      <w:r w:rsidR="00243046" w:rsidRPr="001C76EA">
        <w:t xml:space="preserve"> representert ved</w:t>
      </w:r>
      <w:r w:rsidRPr="001C76EA">
        <w:t xml:space="preserve"> styreleder</w:t>
      </w:r>
      <w:r w:rsidR="00EF61CC" w:rsidRPr="001C76EA">
        <w:t xml:space="preserve"> og </w:t>
      </w:r>
      <w:proofErr w:type="spellStart"/>
      <w:r w:rsidR="00EF61CC" w:rsidRPr="001C76EA">
        <w:t>evt</w:t>
      </w:r>
      <w:proofErr w:type="spellEnd"/>
      <w:r w:rsidR="00EF61CC" w:rsidRPr="001C76EA">
        <w:t xml:space="preserve"> andre styrerepresentanter</w:t>
      </w:r>
      <w:r w:rsidRPr="001C76EA">
        <w:t>, daglig leder ved TKS (som fungerer som møtets sekretær), leder for valgkomiteen, observatører invitert av TKS styre</w:t>
      </w:r>
      <w:r w:rsidR="002739DB" w:rsidRPr="001C76EA">
        <w:t xml:space="preserve"> </w:t>
      </w:r>
      <w:r w:rsidR="00425C55" w:rsidRPr="001C76EA">
        <w:t>møte</w:t>
      </w:r>
      <w:r w:rsidR="00914948" w:rsidRPr="001C76EA">
        <w:t>r også</w:t>
      </w:r>
      <w:r w:rsidRPr="001C76EA">
        <w:t xml:space="preserve">. Disse har tale- og forslagsrett, men ikke stemmerett. </w:t>
      </w:r>
    </w:p>
    <w:p w14:paraId="6BA8588B" w14:textId="77777777" w:rsidR="005E6C42" w:rsidRPr="001C76EA" w:rsidRDefault="005E6C42" w:rsidP="004E7B4F">
      <w:pPr>
        <w:pStyle w:val="Listeavsnitt"/>
        <w:numPr>
          <w:ilvl w:val="0"/>
          <w:numId w:val="7"/>
        </w:numPr>
      </w:pPr>
      <w:r w:rsidRPr="001C76EA">
        <w:t>Årsmøtet skal ha følgende dagsorden:</w:t>
      </w:r>
    </w:p>
    <w:p w14:paraId="3459C9DA" w14:textId="77777777" w:rsidR="005E6C42" w:rsidRPr="001C76EA" w:rsidRDefault="005E6C42" w:rsidP="005E6C42">
      <w:pPr>
        <w:pStyle w:val="Listeavsnitt"/>
        <w:numPr>
          <w:ilvl w:val="0"/>
          <w:numId w:val="8"/>
        </w:numPr>
      </w:pPr>
      <w:r w:rsidRPr="001C76EA">
        <w:t>Valg av møteleder og 2 representanter til å underskrive protokoll</w:t>
      </w:r>
    </w:p>
    <w:p w14:paraId="73A185B0" w14:textId="77777777" w:rsidR="005E6C42" w:rsidRPr="001C76EA" w:rsidRDefault="005E6C42" w:rsidP="005E6C42">
      <w:pPr>
        <w:pStyle w:val="Listeavsnitt"/>
        <w:numPr>
          <w:ilvl w:val="0"/>
          <w:numId w:val="8"/>
        </w:numPr>
      </w:pPr>
      <w:r w:rsidRPr="001C76EA">
        <w:t>Godkjenning av innkalling og dagsorden</w:t>
      </w:r>
    </w:p>
    <w:p w14:paraId="16929472" w14:textId="77777777" w:rsidR="005E6C42" w:rsidRPr="001C76EA" w:rsidRDefault="005E6C42" w:rsidP="005E6C42">
      <w:pPr>
        <w:pStyle w:val="Listeavsnitt"/>
        <w:numPr>
          <w:ilvl w:val="0"/>
          <w:numId w:val="8"/>
        </w:numPr>
      </w:pPr>
      <w:r w:rsidRPr="001C76EA">
        <w:t>Styrets årsmelding</w:t>
      </w:r>
    </w:p>
    <w:p w14:paraId="10559549" w14:textId="77777777" w:rsidR="005E6C42" w:rsidRPr="001C76EA" w:rsidRDefault="005E6C42" w:rsidP="005E6C42">
      <w:pPr>
        <w:pStyle w:val="Listeavsnitt"/>
        <w:numPr>
          <w:ilvl w:val="0"/>
          <w:numId w:val="8"/>
        </w:numPr>
      </w:pPr>
      <w:r w:rsidRPr="001C76EA">
        <w:t>Regnskap med revisjonsberetning</w:t>
      </w:r>
    </w:p>
    <w:p w14:paraId="3E4CCA04" w14:textId="77777777" w:rsidR="005E6C42" w:rsidRPr="001C76EA" w:rsidRDefault="005E6C42" w:rsidP="005E6C42">
      <w:pPr>
        <w:pStyle w:val="Listeavsnitt"/>
        <w:numPr>
          <w:ilvl w:val="0"/>
          <w:numId w:val="8"/>
        </w:numPr>
      </w:pPr>
      <w:r w:rsidRPr="001C76EA">
        <w:t>Handlingsplan og budsjett for årsmøteperioden</w:t>
      </w:r>
    </w:p>
    <w:p w14:paraId="22EED3A5" w14:textId="77777777" w:rsidR="005E6C42" w:rsidRPr="001C76EA" w:rsidRDefault="005E6C42" w:rsidP="005E6C42">
      <w:pPr>
        <w:pStyle w:val="Listeavsnitt"/>
        <w:numPr>
          <w:ilvl w:val="0"/>
          <w:numId w:val="8"/>
        </w:numPr>
      </w:pPr>
      <w:r w:rsidRPr="001C76EA">
        <w:t>Innkomne forslag</w:t>
      </w:r>
    </w:p>
    <w:p w14:paraId="3F3A32C3" w14:textId="77777777" w:rsidR="005E6C42" w:rsidRPr="001C76EA" w:rsidRDefault="005E6C42" w:rsidP="005E6C42">
      <w:pPr>
        <w:pStyle w:val="Listeavsnitt"/>
        <w:numPr>
          <w:ilvl w:val="0"/>
          <w:numId w:val="8"/>
        </w:numPr>
      </w:pPr>
      <w:r w:rsidRPr="001C76EA">
        <w:t>Valg av revisor</w:t>
      </w:r>
    </w:p>
    <w:p w14:paraId="36BA4A2B" w14:textId="77777777" w:rsidR="005E6C42" w:rsidRPr="001C76EA" w:rsidRDefault="005E6C42" w:rsidP="005E6C42">
      <w:pPr>
        <w:pStyle w:val="Listeavsnitt"/>
        <w:numPr>
          <w:ilvl w:val="0"/>
          <w:numId w:val="8"/>
        </w:numPr>
      </w:pPr>
      <w:r w:rsidRPr="001C76EA">
        <w:t>Fastsettelse av honorarer</w:t>
      </w:r>
    </w:p>
    <w:p w14:paraId="23BC199B" w14:textId="77777777" w:rsidR="005E6C42" w:rsidRPr="001C76EA" w:rsidRDefault="005E6C42" w:rsidP="005E6C42">
      <w:pPr>
        <w:pStyle w:val="Listeavsnitt"/>
        <w:numPr>
          <w:ilvl w:val="0"/>
          <w:numId w:val="8"/>
        </w:numPr>
      </w:pPr>
      <w:r w:rsidRPr="001C76EA">
        <w:t xml:space="preserve">Valg av styre og </w:t>
      </w:r>
      <w:proofErr w:type="spellStart"/>
      <w:r w:rsidRPr="001C76EA">
        <w:t>valgkomitè</w:t>
      </w:r>
      <w:proofErr w:type="spellEnd"/>
    </w:p>
    <w:p w14:paraId="644ABF7F" w14:textId="77777777" w:rsidR="005E6C42" w:rsidRPr="001C76EA" w:rsidRDefault="006373AE" w:rsidP="005E6C42">
      <w:pPr>
        <w:pStyle w:val="Listeavsnitt"/>
        <w:numPr>
          <w:ilvl w:val="0"/>
          <w:numId w:val="13"/>
        </w:numPr>
      </w:pPr>
      <w:r w:rsidRPr="001C76EA">
        <w:t xml:space="preserve">Representantskapet er beslutningsdyktig når 2/3 av representantene er tilstede. Vedtak gjøres ved alminnelig flertall. </w:t>
      </w:r>
      <w:r w:rsidR="00BE4BDA" w:rsidRPr="001C76EA">
        <w:t>Ved vedtektsendringer må det være 2/3 flertall og minst 2 fra hver av gruppene (</w:t>
      </w:r>
      <w:proofErr w:type="spellStart"/>
      <w:r w:rsidR="00BE4BDA" w:rsidRPr="001C76EA">
        <w:t>BiT</w:t>
      </w:r>
      <w:proofErr w:type="spellEnd"/>
      <w:r w:rsidR="00BE4BDA" w:rsidRPr="001C76EA">
        <w:t xml:space="preserve"> og NK-Sør) må være til stede.</w:t>
      </w:r>
    </w:p>
    <w:p w14:paraId="22A1492D" w14:textId="5EEF74DF" w:rsidR="00BE4BDA" w:rsidRPr="001C76EA" w:rsidRDefault="00BE4BDA" w:rsidP="005E6C42">
      <w:pPr>
        <w:pStyle w:val="Listeavsnitt"/>
        <w:numPr>
          <w:ilvl w:val="0"/>
          <w:numId w:val="13"/>
        </w:numPr>
      </w:pPr>
      <w:r w:rsidRPr="001C76EA">
        <w:t>Møter i representantskapet, i tillegg til årsmøtet, skal det innkalles til når styret eller et flertall i representantskapet krever det. Slike møter skal innkalles med minst to ukers varsel (og bare behandle den saken/de sakene som er nevnt i innkallingen.</w:t>
      </w:r>
    </w:p>
    <w:p w14:paraId="20810C41" w14:textId="27232F3F" w:rsidR="00BE4BDA" w:rsidRPr="001C76EA" w:rsidRDefault="00BE4BDA" w:rsidP="005E6C42">
      <w:pPr>
        <w:pStyle w:val="Listeavsnitt"/>
        <w:numPr>
          <w:ilvl w:val="0"/>
          <w:numId w:val="13"/>
        </w:numPr>
      </w:pPr>
      <w:r w:rsidRPr="001C76EA">
        <w:t>Referatet fra representantskapsmøtet</w:t>
      </w:r>
      <w:r w:rsidR="00643AB2" w:rsidRPr="001C76EA">
        <w:t xml:space="preserve"> (og ekstraordinære møter</w:t>
      </w:r>
      <w:r w:rsidRPr="001C76EA">
        <w:t xml:space="preserve"> </w:t>
      </w:r>
      <w:r w:rsidR="00643AB2" w:rsidRPr="001C76EA">
        <w:t>i representantskapet)</w:t>
      </w:r>
      <w:r w:rsidR="002A4BA1" w:rsidRPr="001C76EA">
        <w:t xml:space="preserve"> </w:t>
      </w:r>
      <w:r w:rsidRPr="001C76EA">
        <w:t>skal være skrevet og godkjent senest en måned etter at møtet ble holdt. De gjeldene vedtektene skal i sin helhet følge med referatet.</w:t>
      </w:r>
    </w:p>
    <w:p w14:paraId="183085F5" w14:textId="61B024E8" w:rsidR="00397700" w:rsidRPr="001C76EA" w:rsidRDefault="00397700" w:rsidP="005E6C42">
      <w:pPr>
        <w:pStyle w:val="Listeavsnitt"/>
        <w:numPr>
          <w:ilvl w:val="0"/>
          <w:numId w:val="13"/>
        </w:numPr>
      </w:pPr>
      <w:r w:rsidRPr="001C76EA">
        <w:t>Referatet sendes til undertegning og godkjenning av det gamle represe</w:t>
      </w:r>
      <w:r w:rsidR="00A357B1" w:rsidRPr="001C76EA">
        <w:t>n</w:t>
      </w:r>
      <w:r w:rsidRPr="001C76EA">
        <w:t xml:space="preserve">tantskapet med kort frist (maks 3 dager). </w:t>
      </w:r>
    </w:p>
    <w:p w14:paraId="11BFE957" w14:textId="77777777" w:rsidR="00D03D0A" w:rsidRPr="001C76EA" w:rsidRDefault="00D03D0A" w:rsidP="00D03D0A">
      <w:pPr>
        <w:pStyle w:val="Listeavsnitt"/>
        <w:ind w:left="1068"/>
      </w:pPr>
    </w:p>
    <w:p w14:paraId="0A676C46" w14:textId="77777777" w:rsidR="00D03D0A" w:rsidRPr="001C76EA" w:rsidRDefault="00D03D0A" w:rsidP="002810DD">
      <w:pPr>
        <w:pStyle w:val="Listeavsnitt"/>
        <w:numPr>
          <w:ilvl w:val="1"/>
          <w:numId w:val="1"/>
        </w:numPr>
      </w:pPr>
      <w:r w:rsidRPr="001C76EA">
        <w:t xml:space="preserve"> Styret i TKS</w:t>
      </w:r>
    </w:p>
    <w:p w14:paraId="3CB17FB7" w14:textId="77777777" w:rsidR="00D03D0A" w:rsidRPr="001C76EA" w:rsidRDefault="00D03D0A" w:rsidP="00D03D0A">
      <w:pPr>
        <w:pStyle w:val="Listeavsnitt"/>
        <w:numPr>
          <w:ilvl w:val="0"/>
          <w:numId w:val="14"/>
        </w:numPr>
      </w:pPr>
      <w:r w:rsidRPr="001C76EA">
        <w:t>Styret er ansvarlig ovenfor representantskapet</w:t>
      </w:r>
      <w:r w:rsidR="00A642A3" w:rsidRPr="001C76EA">
        <w:t>.</w:t>
      </w:r>
    </w:p>
    <w:p w14:paraId="007D517F" w14:textId="399A4F45" w:rsidR="00D03D0A" w:rsidRPr="001C76EA" w:rsidRDefault="00D03D0A" w:rsidP="001A1180">
      <w:pPr>
        <w:pStyle w:val="Listeavsnitt"/>
        <w:numPr>
          <w:ilvl w:val="0"/>
          <w:numId w:val="14"/>
        </w:numPr>
        <w:rPr>
          <w:u w:val="single"/>
        </w:rPr>
      </w:pPr>
      <w:r w:rsidRPr="001C76EA">
        <w:t xml:space="preserve">Styremedlemmenes funksjonstid regnes fra den dagen de velges av </w:t>
      </w:r>
      <w:proofErr w:type="gramStart"/>
      <w:r w:rsidRPr="001C76EA">
        <w:t xml:space="preserve">representantskapets </w:t>
      </w:r>
      <w:r w:rsidR="001A1180" w:rsidRPr="001C76EA">
        <w:t xml:space="preserve"> </w:t>
      </w:r>
      <w:r w:rsidRPr="001C76EA">
        <w:t>årsmøte</w:t>
      </w:r>
      <w:proofErr w:type="gramEnd"/>
      <w:r w:rsidR="00A642A3" w:rsidRPr="001C76EA">
        <w:t>.</w:t>
      </w:r>
    </w:p>
    <w:p w14:paraId="62AC2996" w14:textId="77777777" w:rsidR="00D03D0A" w:rsidRPr="001C76EA" w:rsidRDefault="00D03D0A" w:rsidP="00D03D0A">
      <w:pPr>
        <w:pStyle w:val="Listeavsnitt"/>
        <w:numPr>
          <w:ilvl w:val="0"/>
          <w:numId w:val="14"/>
        </w:numPr>
      </w:pPr>
      <w:r w:rsidRPr="001C76EA">
        <w:t>Styret har ansvar for den kunstneriske profilen ved senteret og den løpende driften mellom årsmøtene</w:t>
      </w:r>
      <w:r w:rsidR="00A642A3" w:rsidRPr="001C76EA">
        <w:t>.</w:t>
      </w:r>
    </w:p>
    <w:p w14:paraId="01C43F08" w14:textId="77777777" w:rsidR="00D03D0A" w:rsidRPr="001C76EA" w:rsidRDefault="00D03D0A" w:rsidP="00D03D0A">
      <w:pPr>
        <w:pStyle w:val="Listeavsnitt"/>
        <w:numPr>
          <w:ilvl w:val="0"/>
          <w:numId w:val="14"/>
        </w:numPr>
      </w:pPr>
      <w:r w:rsidRPr="001C76EA">
        <w:lastRenderedPageBreak/>
        <w:t>Styret har arbeidsgiveransvar for de ansatte</w:t>
      </w:r>
      <w:r w:rsidR="00A642A3" w:rsidRPr="001C76EA">
        <w:t>.</w:t>
      </w:r>
    </w:p>
    <w:p w14:paraId="60B2C52F" w14:textId="77777777" w:rsidR="00D03D0A" w:rsidRPr="001C76EA" w:rsidRDefault="00D03D0A" w:rsidP="00D03D0A">
      <w:pPr>
        <w:pStyle w:val="Listeavsnitt"/>
        <w:numPr>
          <w:ilvl w:val="0"/>
          <w:numId w:val="14"/>
        </w:numPr>
      </w:pPr>
      <w:r w:rsidRPr="001C76EA">
        <w:t>Styret innstiller i alle saker som fremmes for re</w:t>
      </w:r>
      <w:r w:rsidR="00A642A3" w:rsidRPr="001C76EA">
        <w:t>presentantskapet på årsmøtet.</w:t>
      </w:r>
    </w:p>
    <w:p w14:paraId="45438D85" w14:textId="77777777" w:rsidR="00A642A3" w:rsidRPr="001C76EA" w:rsidRDefault="00A642A3" w:rsidP="00D03D0A">
      <w:pPr>
        <w:pStyle w:val="Listeavsnitt"/>
        <w:numPr>
          <w:ilvl w:val="0"/>
          <w:numId w:val="14"/>
        </w:numPr>
      </w:pPr>
      <w:r w:rsidRPr="001C76EA">
        <w:t>Styrets ansvar og oppgaver skal være nedfelt i instrukser for styreleder og styre.</w:t>
      </w:r>
    </w:p>
    <w:p w14:paraId="4B98F1F2" w14:textId="77777777" w:rsidR="00A642A3" w:rsidRPr="001C76EA" w:rsidRDefault="00A642A3" w:rsidP="00A642A3">
      <w:pPr>
        <w:pStyle w:val="Listeavsnitt"/>
        <w:ind w:left="1080"/>
      </w:pPr>
    </w:p>
    <w:p w14:paraId="4586A775" w14:textId="77777777" w:rsidR="00A642A3" w:rsidRPr="001C76EA" w:rsidRDefault="00A642A3" w:rsidP="00A642A3">
      <w:pPr>
        <w:pStyle w:val="Listeavsnitt"/>
        <w:ind w:left="1080"/>
      </w:pPr>
    </w:p>
    <w:p w14:paraId="59D30579" w14:textId="77777777" w:rsidR="00A642A3" w:rsidRPr="001C76EA" w:rsidRDefault="00A642A3" w:rsidP="00A642A3">
      <w:pPr>
        <w:pStyle w:val="Listeavsnitt"/>
        <w:ind w:left="1080"/>
      </w:pPr>
    </w:p>
    <w:p w14:paraId="0F85E839" w14:textId="77777777" w:rsidR="00A642A3" w:rsidRPr="001C76EA" w:rsidRDefault="00A642A3" w:rsidP="00A642A3">
      <w:pPr>
        <w:pStyle w:val="Listeavsnitt"/>
        <w:numPr>
          <w:ilvl w:val="2"/>
          <w:numId w:val="1"/>
        </w:numPr>
      </w:pPr>
      <w:r w:rsidRPr="001C76EA">
        <w:t>Styrets sammensetning</w:t>
      </w:r>
    </w:p>
    <w:p w14:paraId="1F2A9073" w14:textId="77777777" w:rsidR="00A642A3" w:rsidRPr="001C76EA" w:rsidRDefault="00A642A3" w:rsidP="00A642A3">
      <w:pPr>
        <w:pStyle w:val="Listeavsnitt"/>
        <w:numPr>
          <w:ilvl w:val="0"/>
          <w:numId w:val="15"/>
        </w:numPr>
      </w:pPr>
      <w:r w:rsidRPr="001C76EA">
        <w:t xml:space="preserve">TKS styret består av styreleder og 4 styremedlemmer, to av disse fem kan være valgt på fritt grunnlag. </w:t>
      </w:r>
    </w:p>
    <w:p w14:paraId="0EEC96BA" w14:textId="39128D1B" w:rsidR="0056582B" w:rsidRPr="001C76EA" w:rsidRDefault="00A642A3" w:rsidP="00D87A47">
      <w:pPr>
        <w:pStyle w:val="Listeavsnitt"/>
        <w:numPr>
          <w:ilvl w:val="0"/>
          <w:numId w:val="15"/>
        </w:numPr>
      </w:pPr>
      <w:r w:rsidRPr="001C76EA">
        <w:t>To varamedlemmer i prioritert rekkefølge.</w:t>
      </w:r>
    </w:p>
    <w:p w14:paraId="3F0845CC" w14:textId="77777777" w:rsidR="00A642A3" w:rsidRPr="001C76EA" w:rsidRDefault="00A642A3" w:rsidP="00A642A3">
      <w:pPr>
        <w:pStyle w:val="Listeavsnitt"/>
        <w:numPr>
          <w:ilvl w:val="0"/>
          <w:numId w:val="15"/>
        </w:numPr>
      </w:pPr>
      <w:r w:rsidRPr="001C76EA">
        <w:t xml:space="preserve">Styreleder og styremedlemmene velges for to år av gangen. </w:t>
      </w:r>
    </w:p>
    <w:p w14:paraId="3B6A7E4C" w14:textId="75ACF018" w:rsidR="00A642A3" w:rsidRPr="001C76EA" w:rsidRDefault="00A82A22" w:rsidP="00A642A3">
      <w:pPr>
        <w:pStyle w:val="Listeavsnitt"/>
        <w:numPr>
          <w:ilvl w:val="0"/>
          <w:numId w:val="15"/>
        </w:numPr>
      </w:pPr>
      <w:r w:rsidRPr="001C76EA">
        <w:t>To s</w:t>
      </w:r>
      <w:r w:rsidR="00D87A47" w:rsidRPr="001C76EA">
        <w:t>tyremedlemmer er på valg ett år, de andre to er på valg etter to år.</w:t>
      </w:r>
    </w:p>
    <w:p w14:paraId="7F7C059E" w14:textId="77777777" w:rsidR="00A642A3" w:rsidRPr="001C76EA" w:rsidRDefault="005C552E" w:rsidP="00A642A3">
      <w:pPr>
        <w:pStyle w:val="Listeavsnitt"/>
        <w:numPr>
          <w:ilvl w:val="0"/>
          <w:numId w:val="15"/>
        </w:numPr>
      </w:pPr>
      <w:r w:rsidRPr="001C76EA">
        <w:t>Varamedlemmene velges for ett år.</w:t>
      </w:r>
    </w:p>
    <w:p w14:paraId="53F080B3" w14:textId="77777777" w:rsidR="005C552E" w:rsidRPr="001C76EA" w:rsidRDefault="005C552E" w:rsidP="005C552E">
      <w:pPr>
        <w:pStyle w:val="Listeavsnitt"/>
        <w:ind w:left="1068"/>
      </w:pPr>
    </w:p>
    <w:p w14:paraId="4C862812" w14:textId="77777777" w:rsidR="00BE4BDA" w:rsidRPr="001C76EA" w:rsidRDefault="005C552E" w:rsidP="00BE4BDA">
      <w:pPr>
        <w:pStyle w:val="Listeavsnitt"/>
        <w:numPr>
          <w:ilvl w:val="2"/>
          <w:numId w:val="1"/>
        </w:numPr>
      </w:pPr>
      <w:r w:rsidRPr="001C76EA">
        <w:t xml:space="preserve">Styremøter </w:t>
      </w:r>
    </w:p>
    <w:p w14:paraId="51BC1A99" w14:textId="77777777" w:rsidR="002810DD" w:rsidRPr="001C76EA" w:rsidRDefault="002810DD" w:rsidP="002810DD">
      <w:pPr>
        <w:pStyle w:val="Listeavsnitt"/>
        <w:numPr>
          <w:ilvl w:val="0"/>
          <w:numId w:val="17"/>
        </w:numPr>
      </w:pPr>
      <w:r w:rsidRPr="001C76EA">
        <w:t>På styremøter behandles saker som gjelder de store linjer i den daglige driften av TKS.</w:t>
      </w:r>
    </w:p>
    <w:p w14:paraId="07B9BBD3" w14:textId="110BE9B7" w:rsidR="001A1180" w:rsidRPr="001C76EA" w:rsidRDefault="002810DD" w:rsidP="00CC3257">
      <w:pPr>
        <w:pStyle w:val="Listeavsnitt"/>
        <w:numPr>
          <w:ilvl w:val="0"/>
          <w:numId w:val="18"/>
        </w:numPr>
      </w:pPr>
      <w:r w:rsidRPr="001C76EA">
        <w:t>Rutiner for hva slags saker og hvordan de behandles på styremøter skal være nedfelt i instruks for styret, styreleder og daglig leder.</w:t>
      </w:r>
    </w:p>
    <w:p w14:paraId="37BF7EF6" w14:textId="77777777" w:rsidR="002810DD" w:rsidRPr="001C76EA" w:rsidRDefault="002810DD" w:rsidP="002810DD">
      <w:pPr>
        <w:pStyle w:val="Listeavsnitt"/>
        <w:numPr>
          <w:ilvl w:val="0"/>
          <w:numId w:val="18"/>
        </w:numPr>
      </w:pPr>
      <w:r w:rsidRPr="001C76EA">
        <w:t xml:space="preserve">Styret er beslutningsdyktig når minst 3 av medlemmene er til stede. </w:t>
      </w:r>
    </w:p>
    <w:p w14:paraId="48766A53" w14:textId="2F355844" w:rsidR="002810DD" w:rsidRPr="001C76EA" w:rsidRDefault="002810DD" w:rsidP="002810DD">
      <w:pPr>
        <w:pStyle w:val="Listeavsnitt"/>
        <w:numPr>
          <w:ilvl w:val="0"/>
          <w:numId w:val="18"/>
        </w:numPr>
      </w:pPr>
      <w:r w:rsidRPr="001C76EA">
        <w:t xml:space="preserve">Ved stemmelikhet under votering er styreleders stemme avgjørende. </w:t>
      </w:r>
    </w:p>
    <w:p w14:paraId="01D9CC85" w14:textId="77777777" w:rsidR="002810DD" w:rsidRPr="001C76EA" w:rsidRDefault="002810DD" w:rsidP="002810DD">
      <w:pPr>
        <w:pStyle w:val="Listeavsnitt"/>
        <w:numPr>
          <w:ilvl w:val="0"/>
          <w:numId w:val="18"/>
        </w:numPr>
      </w:pPr>
      <w:r w:rsidRPr="001C76EA">
        <w:t xml:space="preserve">Styret innkalles av daglig leder når styreleder, daglig leder eller minst to av styremedlemmene ønsker det. Slik innkalling skjer med minst 8 dagers varsel. </w:t>
      </w:r>
    </w:p>
    <w:p w14:paraId="1B87C00B" w14:textId="274588BB" w:rsidR="002810DD" w:rsidRPr="001C76EA" w:rsidRDefault="002810DD" w:rsidP="002810DD">
      <w:pPr>
        <w:pStyle w:val="Listeavsnitt"/>
        <w:numPr>
          <w:ilvl w:val="0"/>
          <w:numId w:val="18"/>
        </w:numPr>
      </w:pPr>
      <w:r w:rsidRPr="001C76EA">
        <w:t>Kultursjefene i Telemark fylkeskommune og vertskommunen kan ha hver sin representant med observatørstatus på styremøtene. Også andre kan innvilges slik rett av styret.</w:t>
      </w:r>
    </w:p>
    <w:p w14:paraId="016B0B74" w14:textId="77777777" w:rsidR="00CC3257" w:rsidRPr="001C76EA" w:rsidRDefault="00CC3257" w:rsidP="00CC3257">
      <w:pPr>
        <w:pStyle w:val="Listeavsnitt"/>
        <w:ind w:left="1068"/>
      </w:pPr>
    </w:p>
    <w:p w14:paraId="283CEFFC" w14:textId="5013B24E" w:rsidR="00534442" w:rsidRPr="001C76EA" w:rsidRDefault="00CC3257" w:rsidP="00CC3257">
      <w:pPr>
        <w:pStyle w:val="Listeavsnitt"/>
        <w:numPr>
          <w:ilvl w:val="1"/>
          <w:numId w:val="1"/>
        </w:numPr>
      </w:pPr>
      <w:r w:rsidRPr="001C76EA">
        <w:t xml:space="preserve"> </w:t>
      </w:r>
      <w:r w:rsidR="002810DD" w:rsidRPr="001C76EA">
        <w:t>Arbeidsutvalget (AU)</w:t>
      </w:r>
    </w:p>
    <w:p w14:paraId="44CF66F2" w14:textId="77777777" w:rsidR="00534442" w:rsidRPr="001C76EA" w:rsidRDefault="00534442" w:rsidP="00534442">
      <w:pPr>
        <w:pStyle w:val="Listeavsnitt"/>
        <w:numPr>
          <w:ilvl w:val="1"/>
          <w:numId w:val="19"/>
        </w:numPr>
      </w:pPr>
      <w:r w:rsidRPr="001C76EA">
        <w:t xml:space="preserve">Arbeidsutvalget består av to styremedlemmer, hvorav den ene er styrelederen, og daglig leder. </w:t>
      </w:r>
    </w:p>
    <w:p w14:paraId="63AD27EE" w14:textId="77777777" w:rsidR="00534442" w:rsidRPr="001C76EA" w:rsidRDefault="00534442" w:rsidP="00534442">
      <w:pPr>
        <w:pStyle w:val="Listeavsnitt"/>
        <w:numPr>
          <w:ilvl w:val="1"/>
          <w:numId w:val="19"/>
        </w:numPr>
      </w:pPr>
      <w:r w:rsidRPr="001C76EA">
        <w:t>AU fatter vedtak i tilknytning til daglig drift i saker der styret har delegert ansvar, og/eller hastesaker.</w:t>
      </w:r>
    </w:p>
    <w:p w14:paraId="64A3F7EC" w14:textId="77777777" w:rsidR="00CC3257" w:rsidRPr="001C76EA" w:rsidRDefault="00CC3257" w:rsidP="00CC3257">
      <w:pPr>
        <w:pStyle w:val="Listeavsnitt"/>
        <w:ind w:left="1068"/>
      </w:pPr>
    </w:p>
    <w:p w14:paraId="64114BFC" w14:textId="7EF2215E" w:rsidR="002810DD" w:rsidRPr="001C76EA" w:rsidRDefault="002810DD" w:rsidP="00CC3257">
      <w:pPr>
        <w:pStyle w:val="Listeavsnitt"/>
        <w:numPr>
          <w:ilvl w:val="1"/>
          <w:numId w:val="1"/>
        </w:numPr>
      </w:pPr>
      <w:r w:rsidRPr="001C76EA">
        <w:t>Kunstnerisk råd</w:t>
      </w:r>
    </w:p>
    <w:p w14:paraId="069CE408" w14:textId="2863A8C0" w:rsidR="00534442" w:rsidRPr="001C76EA" w:rsidRDefault="00E850FD" w:rsidP="00534442">
      <w:pPr>
        <w:pStyle w:val="Listeavsnitt"/>
        <w:numPr>
          <w:ilvl w:val="1"/>
          <w:numId w:val="20"/>
        </w:numPr>
      </w:pPr>
      <w:r w:rsidRPr="001C76EA">
        <w:t>Kunstnerisk råd består av tre medlemmer og oppnevnes av styret i TKS.</w:t>
      </w:r>
    </w:p>
    <w:p w14:paraId="4BE4C672" w14:textId="77777777" w:rsidR="00534442" w:rsidRPr="001C76EA" w:rsidRDefault="00534442" w:rsidP="00534442">
      <w:pPr>
        <w:pStyle w:val="Listeavsnitt"/>
        <w:numPr>
          <w:ilvl w:val="1"/>
          <w:numId w:val="20"/>
        </w:numPr>
      </w:pPr>
      <w:r w:rsidRPr="001C76EA">
        <w:t>Utstillingsprogrammet utarbeides i et forpliktende samarbeid mellom administrasjonen og kunstnerisk råd.</w:t>
      </w:r>
    </w:p>
    <w:p w14:paraId="229DDE74" w14:textId="77777777" w:rsidR="00534442" w:rsidRPr="001C76EA" w:rsidRDefault="00534442" w:rsidP="00534442">
      <w:pPr>
        <w:pStyle w:val="Listeavsnitt"/>
        <w:ind w:left="1068"/>
      </w:pPr>
    </w:p>
    <w:p w14:paraId="1D6BD638" w14:textId="74A35438" w:rsidR="00534442" w:rsidRPr="001C76EA" w:rsidRDefault="002810DD" w:rsidP="00CC3257">
      <w:pPr>
        <w:pStyle w:val="Listeavsnitt"/>
        <w:numPr>
          <w:ilvl w:val="1"/>
          <w:numId w:val="1"/>
        </w:numPr>
      </w:pPr>
      <w:r w:rsidRPr="001C76EA">
        <w:t>Valgkomit</w:t>
      </w:r>
      <w:r w:rsidR="00534442" w:rsidRPr="001C76EA">
        <w:t>é</w:t>
      </w:r>
    </w:p>
    <w:p w14:paraId="4D05E029" w14:textId="5C535261" w:rsidR="00534442" w:rsidRPr="001C76EA" w:rsidRDefault="00534442" w:rsidP="00534442">
      <w:pPr>
        <w:pStyle w:val="Listeavsnitt"/>
        <w:numPr>
          <w:ilvl w:val="1"/>
          <w:numId w:val="21"/>
        </w:numPr>
      </w:pPr>
      <w:r w:rsidRPr="001C76EA">
        <w:t>TKS valgkomité består av tre me</w:t>
      </w:r>
      <w:r w:rsidR="00CC3257" w:rsidRPr="001C76EA">
        <w:t xml:space="preserve">dlemmer; en fra </w:t>
      </w:r>
      <w:proofErr w:type="spellStart"/>
      <w:r w:rsidR="00CC3257" w:rsidRPr="001C76EA">
        <w:t>BiTs</w:t>
      </w:r>
      <w:proofErr w:type="spellEnd"/>
      <w:r w:rsidR="00CC3257" w:rsidRPr="001C76EA">
        <w:t xml:space="preserve"> valgkomité</w:t>
      </w:r>
      <w:r w:rsidR="00E850FD" w:rsidRPr="001C76EA">
        <w:t>,</w:t>
      </w:r>
      <w:r w:rsidRPr="001C76EA">
        <w:t xml:space="preserve"> en fra NK-</w:t>
      </w:r>
      <w:proofErr w:type="spellStart"/>
      <w:r w:rsidRPr="001C76EA">
        <w:t>Sørs</w:t>
      </w:r>
      <w:proofErr w:type="spellEnd"/>
      <w:r w:rsidR="00CC3257" w:rsidRPr="001C76EA">
        <w:t xml:space="preserve"> valgkomité</w:t>
      </w:r>
      <w:r w:rsidRPr="001C76EA">
        <w:t xml:space="preserve"> og en på fritt grunnlag.</w:t>
      </w:r>
    </w:p>
    <w:p w14:paraId="7575591C" w14:textId="77777777" w:rsidR="00534442" w:rsidRPr="001C76EA" w:rsidRDefault="00534442" w:rsidP="00534442">
      <w:pPr>
        <w:pStyle w:val="Listeavsnitt"/>
        <w:numPr>
          <w:ilvl w:val="1"/>
          <w:numId w:val="21"/>
        </w:numPr>
      </w:pPr>
      <w:r w:rsidRPr="001C76EA">
        <w:t xml:space="preserve">Valgkomiteen legger frem skriftlig innstilling på styreleder, styremedlemmer og varamedlemmer. </w:t>
      </w:r>
    </w:p>
    <w:p w14:paraId="31E88DAB" w14:textId="77777777" w:rsidR="00534442" w:rsidRPr="001C76EA" w:rsidRDefault="00534442" w:rsidP="00534442">
      <w:pPr>
        <w:pStyle w:val="Listeavsnitt"/>
        <w:numPr>
          <w:ilvl w:val="1"/>
          <w:numId w:val="21"/>
        </w:numPr>
      </w:pPr>
      <w:r w:rsidRPr="001C76EA">
        <w:t>Innstillingen sendes ut sammen med resten av sakspapirene til representantskapets årsmøte.</w:t>
      </w:r>
    </w:p>
    <w:p w14:paraId="418FB4C2" w14:textId="77777777" w:rsidR="00534442" w:rsidRPr="001C76EA" w:rsidRDefault="00534442" w:rsidP="00534442">
      <w:pPr>
        <w:pStyle w:val="Listeavsnitt"/>
        <w:ind w:left="1068"/>
      </w:pPr>
    </w:p>
    <w:p w14:paraId="411655EF" w14:textId="77777777" w:rsidR="00534442" w:rsidRPr="001C76EA" w:rsidRDefault="00534442" w:rsidP="00534442">
      <w:pPr>
        <w:pStyle w:val="Listeavsnitt"/>
        <w:numPr>
          <w:ilvl w:val="0"/>
          <w:numId w:val="1"/>
        </w:numPr>
      </w:pPr>
      <w:r w:rsidRPr="001C76EA">
        <w:t>ADMINISTRASJONEN</w:t>
      </w:r>
    </w:p>
    <w:p w14:paraId="10EB9B67" w14:textId="77777777" w:rsidR="00D42959" w:rsidRPr="001C76EA" w:rsidRDefault="00534442" w:rsidP="00D42959">
      <w:pPr>
        <w:pStyle w:val="Listeavsnitt"/>
        <w:numPr>
          <w:ilvl w:val="0"/>
          <w:numId w:val="24"/>
        </w:numPr>
      </w:pPr>
      <w:r w:rsidRPr="001C76EA">
        <w:lastRenderedPageBreak/>
        <w:t xml:space="preserve">Daglig leder er ansvarlig for at driften av senteret skjer i henhold til instruks, og etter styrets retningslinjer. </w:t>
      </w:r>
    </w:p>
    <w:p w14:paraId="39B56F46" w14:textId="77777777" w:rsidR="00D42959" w:rsidRPr="001C76EA" w:rsidRDefault="00534442" w:rsidP="00D42959">
      <w:pPr>
        <w:pStyle w:val="Listeavsnitt"/>
        <w:numPr>
          <w:ilvl w:val="0"/>
          <w:numId w:val="24"/>
        </w:numPr>
      </w:pPr>
      <w:r w:rsidRPr="001C76EA">
        <w:t xml:space="preserve">Daglig leder er saksforbereder for styret. </w:t>
      </w:r>
    </w:p>
    <w:p w14:paraId="007A9465" w14:textId="77777777" w:rsidR="00534442" w:rsidRPr="001C76EA" w:rsidRDefault="00534442" w:rsidP="00D42959">
      <w:pPr>
        <w:pStyle w:val="Listeavsnitt"/>
        <w:numPr>
          <w:ilvl w:val="0"/>
          <w:numId w:val="24"/>
        </w:numPr>
      </w:pPr>
      <w:r w:rsidRPr="001C76EA">
        <w:t>Styret gir daglig leder prokura for å ivareta den daglige driften.</w:t>
      </w:r>
    </w:p>
    <w:p w14:paraId="799B9080" w14:textId="77777777" w:rsidR="000F6F58" w:rsidRPr="001C76EA" w:rsidRDefault="000F6F58" w:rsidP="00534442"/>
    <w:p w14:paraId="600365FA" w14:textId="77777777" w:rsidR="00534442" w:rsidRPr="001C76EA" w:rsidRDefault="00534442" w:rsidP="00534442">
      <w:pPr>
        <w:pStyle w:val="Listeavsnitt"/>
        <w:numPr>
          <w:ilvl w:val="0"/>
          <w:numId w:val="1"/>
        </w:numPr>
      </w:pPr>
      <w:r w:rsidRPr="001C76EA">
        <w:t>REGIONALT SAMARBEIDSUTVALG</w:t>
      </w:r>
      <w:r w:rsidR="007039BF" w:rsidRPr="001C76EA">
        <w:t xml:space="preserve"> (</w:t>
      </w:r>
      <w:proofErr w:type="spellStart"/>
      <w:r w:rsidR="007039BF" w:rsidRPr="001C76EA">
        <w:t>RSU</w:t>
      </w:r>
      <w:proofErr w:type="spellEnd"/>
      <w:r w:rsidR="007039BF" w:rsidRPr="001C76EA">
        <w:t>)</w:t>
      </w:r>
    </w:p>
    <w:p w14:paraId="7D6C075A" w14:textId="3FDD6886" w:rsidR="00D42959" w:rsidRPr="001C76EA" w:rsidRDefault="007039BF" w:rsidP="00D42959">
      <w:pPr>
        <w:pStyle w:val="Listeavsnitt"/>
        <w:numPr>
          <w:ilvl w:val="0"/>
          <w:numId w:val="23"/>
        </w:numPr>
      </w:pPr>
      <w:r w:rsidRPr="001C76EA">
        <w:t xml:space="preserve">Daglig leder for TKS er saksbehandler/sekretær for </w:t>
      </w:r>
      <w:proofErr w:type="spellStart"/>
      <w:r w:rsidRPr="001C76EA">
        <w:t>RSU</w:t>
      </w:r>
      <w:proofErr w:type="spellEnd"/>
      <w:r w:rsidRPr="001C76EA">
        <w:t xml:space="preserve">. </w:t>
      </w:r>
      <w:proofErr w:type="spellStart"/>
      <w:r w:rsidRPr="001C76EA">
        <w:t>R</w:t>
      </w:r>
      <w:r w:rsidR="00984C6C" w:rsidRPr="001C76EA">
        <w:t>SU</w:t>
      </w:r>
      <w:proofErr w:type="spellEnd"/>
      <w:r w:rsidR="00984C6C" w:rsidRPr="001C76EA">
        <w:t xml:space="preserve"> er et rådgivende utvalgt for offentlige kunstprosjekter </w:t>
      </w:r>
      <w:r w:rsidRPr="001C76EA">
        <w:t>i fylket.</w:t>
      </w:r>
      <w:r w:rsidR="00D42959" w:rsidRPr="001C76EA">
        <w:t xml:space="preserve"> </w:t>
      </w:r>
    </w:p>
    <w:p w14:paraId="3462F83D" w14:textId="6B85F02D" w:rsidR="007039BF" w:rsidRPr="001C76EA" w:rsidRDefault="00D42959" w:rsidP="00D42959">
      <w:pPr>
        <w:pStyle w:val="Listeavsnitt"/>
        <w:numPr>
          <w:ilvl w:val="0"/>
          <w:numId w:val="23"/>
        </w:numPr>
      </w:pPr>
      <w:r w:rsidRPr="001C76EA">
        <w:t>Utvalget har tre medlemmer (billedku</w:t>
      </w:r>
      <w:r w:rsidR="00984C6C" w:rsidRPr="001C76EA">
        <w:t>nstner, kunsthåndverker og arki</w:t>
      </w:r>
      <w:r w:rsidRPr="001C76EA">
        <w:t>te</w:t>
      </w:r>
      <w:r w:rsidR="00984C6C" w:rsidRPr="001C76EA">
        <w:t>k</w:t>
      </w:r>
      <w:r w:rsidRPr="001C76EA">
        <w:t xml:space="preserve">t), alle </w:t>
      </w:r>
      <w:r w:rsidR="00984C6C" w:rsidRPr="001C76EA">
        <w:t xml:space="preserve">oppnevnt av sine organisasjoner og </w:t>
      </w:r>
      <w:r w:rsidRPr="001C76EA">
        <w:t>med personlige vararepr</w:t>
      </w:r>
      <w:r w:rsidR="006A6E7A" w:rsidRPr="001C76EA">
        <w:t>e</w:t>
      </w:r>
      <w:r w:rsidRPr="001C76EA">
        <w:t>sentanter</w:t>
      </w:r>
      <w:r w:rsidR="00017EB0" w:rsidRPr="001C76EA">
        <w:t>.</w:t>
      </w:r>
    </w:p>
    <w:p w14:paraId="53DA0F68" w14:textId="4B92D983" w:rsidR="00D42959" w:rsidRPr="001C76EA" w:rsidRDefault="00984C6C" w:rsidP="00D42959">
      <w:pPr>
        <w:pStyle w:val="Listeavsnitt"/>
        <w:numPr>
          <w:ilvl w:val="0"/>
          <w:numId w:val="23"/>
        </w:numPr>
      </w:pPr>
      <w:r w:rsidRPr="001C76EA">
        <w:t>Utvalgets medlemmer godkjennes av styret i TKS.</w:t>
      </w:r>
    </w:p>
    <w:p w14:paraId="6F8DDB0D" w14:textId="17B283A6" w:rsidR="00017EB0" w:rsidRPr="001C76EA" w:rsidRDefault="00984C6C" w:rsidP="00D42959">
      <w:pPr>
        <w:pStyle w:val="Listeavsnitt"/>
        <w:numPr>
          <w:ilvl w:val="0"/>
          <w:numId w:val="23"/>
        </w:numPr>
      </w:pPr>
      <w:proofErr w:type="spellStart"/>
      <w:r w:rsidRPr="001C76EA">
        <w:t>RSU</w:t>
      </w:r>
      <w:proofErr w:type="spellEnd"/>
      <w:r w:rsidRPr="001C76EA">
        <w:t xml:space="preserve"> konstituerer seg selv og velger sin leder.</w:t>
      </w:r>
    </w:p>
    <w:p w14:paraId="30196C7F" w14:textId="77777777" w:rsidR="00017EB0" w:rsidRPr="001C76EA" w:rsidRDefault="00017EB0" w:rsidP="00D42959">
      <w:pPr>
        <w:pStyle w:val="Listeavsnitt"/>
        <w:numPr>
          <w:ilvl w:val="0"/>
          <w:numId w:val="23"/>
        </w:numPr>
      </w:pPr>
      <w:proofErr w:type="spellStart"/>
      <w:r w:rsidRPr="001C76EA">
        <w:t>RSU</w:t>
      </w:r>
      <w:proofErr w:type="spellEnd"/>
      <w:r w:rsidRPr="001C76EA">
        <w:t>-lederen tiltrer TKS-styret som observatør med møte- og talerett.</w:t>
      </w:r>
    </w:p>
    <w:p w14:paraId="5A6417D5" w14:textId="77777777" w:rsidR="008740D2" w:rsidRPr="001C76EA" w:rsidRDefault="008740D2" w:rsidP="008740D2">
      <w:pPr>
        <w:pStyle w:val="Listeavsnitt"/>
      </w:pPr>
    </w:p>
    <w:p w14:paraId="4CF31C19" w14:textId="77777777" w:rsidR="008740D2" w:rsidRPr="001C76EA" w:rsidRDefault="008740D2" w:rsidP="008740D2">
      <w:pPr>
        <w:pStyle w:val="Listeavsnitt"/>
        <w:numPr>
          <w:ilvl w:val="0"/>
          <w:numId w:val="1"/>
        </w:numPr>
      </w:pPr>
      <w:r w:rsidRPr="001C76EA">
        <w:t>OPPLØSNING</w:t>
      </w:r>
    </w:p>
    <w:p w14:paraId="2589BD21" w14:textId="77777777" w:rsidR="008740D2" w:rsidRPr="001C76EA" w:rsidRDefault="008740D2" w:rsidP="008740D2">
      <w:pPr>
        <w:pStyle w:val="Listeavsnitt"/>
        <w:numPr>
          <w:ilvl w:val="0"/>
          <w:numId w:val="25"/>
        </w:numPr>
      </w:pPr>
      <w:r w:rsidRPr="001C76EA">
        <w:t>TKS kan oppløses ved 2/3 flertall på representantskapsmøtet, etter forutgående vedtak fra årsmøtene i BIT og NK-Sør, og etter uttalelse fra de offentlige bidragsyterne.</w:t>
      </w:r>
    </w:p>
    <w:p w14:paraId="302970DB" w14:textId="77777777" w:rsidR="008740D2" w:rsidRPr="001C76EA" w:rsidRDefault="008740D2" w:rsidP="008740D2">
      <w:pPr>
        <w:pStyle w:val="Listeavsnitt"/>
        <w:numPr>
          <w:ilvl w:val="0"/>
          <w:numId w:val="25"/>
        </w:numPr>
      </w:pPr>
      <w:r w:rsidRPr="001C76EA">
        <w:t xml:space="preserve">TKS aktiva tilfaller da </w:t>
      </w:r>
      <w:proofErr w:type="spellStart"/>
      <w:r w:rsidRPr="001C76EA">
        <w:t>BiT</w:t>
      </w:r>
      <w:proofErr w:type="spellEnd"/>
      <w:r w:rsidRPr="001C76EA">
        <w:t xml:space="preserve"> og NK-Sør, og fordeles i forhold til antall medlemmer i Telemark i de to organisasjonene.</w:t>
      </w:r>
    </w:p>
    <w:p w14:paraId="40DB618B" w14:textId="77777777" w:rsidR="008740D2" w:rsidRPr="001C76EA" w:rsidRDefault="008740D2" w:rsidP="008740D2"/>
    <w:p w14:paraId="3B39DF1F" w14:textId="77777777" w:rsidR="008740D2" w:rsidRPr="001C76EA" w:rsidRDefault="008740D2" w:rsidP="008740D2"/>
    <w:p w14:paraId="363188FF" w14:textId="1A1B8063" w:rsidR="002810DD" w:rsidRPr="001C76EA" w:rsidRDefault="00984C6C" w:rsidP="002810DD">
      <w:r w:rsidRPr="001C76EA">
        <w:t>Vedtekter for TKS godkjent i representantskapet 15. mai 2018</w:t>
      </w:r>
    </w:p>
    <w:p w14:paraId="25616539" w14:textId="77777777" w:rsidR="004E7B4F" w:rsidRDefault="004E7B4F" w:rsidP="002B4CB3">
      <w:pPr>
        <w:ind w:left="360"/>
      </w:pPr>
    </w:p>
    <w:sectPr w:rsidR="004E7B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05EAA" w14:textId="77777777" w:rsidR="004F1269" w:rsidRDefault="004F1269" w:rsidP="00110E21">
      <w:pPr>
        <w:spacing w:after="0" w:line="240" w:lineRule="auto"/>
      </w:pPr>
      <w:r>
        <w:separator/>
      </w:r>
    </w:p>
  </w:endnote>
  <w:endnote w:type="continuationSeparator" w:id="0">
    <w:p w14:paraId="641A7939" w14:textId="77777777" w:rsidR="004F1269" w:rsidRDefault="004F1269" w:rsidP="0011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D880" w14:textId="77777777" w:rsidR="00110E21" w:rsidRDefault="00110E2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488173"/>
      <w:docPartObj>
        <w:docPartGallery w:val="Page Numbers (Bottom of Page)"/>
        <w:docPartUnique/>
      </w:docPartObj>
    </w:sdtPr>
    <w:sdtEndPr/>
    <w:sdtContent>
      <w:p w14:paraId="6555FF74" w14:textId="45DC99A0" w:rsidR="00110E21" w:rsidRDefault="00110E21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015C">
          <w:rPr>
            <w:noProof/>
          </w:rPr>
          <w:t>1</w:t>
        </w:r>
        <w:r>
          <w:fldChar w:fldCharType="end"/>
        </w:r>
      </w:p>
    </w:sdtContent>
  </w:sdt>
  <w:p w14:paraId="07BD965E" w14:textId="77777777" w:rsidR="00110E21" w:rsidRDefault="00110E2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A97FE" w14:textId="77777777" w:rsidR="00110E21" w:rsidRDefault="00110E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4E0E3" w14:textId="77777777" w:rsidR="004F1269" w:rsidRDefault="004F1269" w:rsidP="00110E21">
      <w:pPr>
        <w:spacing w:after="0" w:line="240" w:lineRule="auto"/>
      </w:pPr>
      <w:r>
        <w:separator/>
      </w:r>
    </w:p>
  </w:footnote>
  <w:footnote w:type="continuationSeparator" w:id="0">
    <w:p w14:paraId="28DD8498" w14:textId="77777777" w:rsidR="004F1269" w:rsidRDefault="004F1269" w:rsidP="0011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6A1A4" w14:textId="77777777" w:rsidR="00110E21" w:rsidRDefault="00110E2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E4C4" w14:textId="77777777" w:rsidR="00110E21" w:rsidRDefault="00110E2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9D01" w14:textId="77777777" w:rsidR="00110E21" w:rsidRDefault="00110E2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156CF"/>
    <w:multiLevelType w:val="multilevel"/>
    <w:tmpl w:val="B6C65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EE5808"/>
    <w:multiLevelType w:val="multilevel"/>
    <w:tmpl w:val="B6C65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56DB8"/>
    <w:multiLevelType w:val="hybridMultilevel"/>
    <w:tmpl w:val="E57C698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A2F5D13"/>
    <w:multiLevelType w:val="hybridMultilevel"/>
    <w:tmpl w:val="F95CEFDC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2130F2"/>
    <w:multiLevelType w:val="multilevel"/>
    <w:tmpl w:val="373A1DD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1429107E"/>
    <w:multiLevelType w:val="multilevel"/>
    <w:tmpl w:val="B6C65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F76A69"/>
    <w:multiLevelType w:val="hybridMultilevel"/>
    <w:tmpl w:val="15B29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3500"/>
    <w:multiLevelType w:val="hybridMultilevel"/>
    <w:tmpl w:val="1AEC4B5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83367F"/>
    <w:multiLevelType w:val="hybridMultilevel"/>
    <w:tmpl w:val="B1A22E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D7429"/>
    <w:multiLevelType w:val="hybridMultilevel"/>
    <w:tmpl w:val="2FF64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60E74"/>
    <w:multiLevelType w:val="multilevel"/>
    <w:tmpl w:val="639CF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6E4BCD"/>
    <w:multiLevelType w:val="multilevel"/>
    <w:tmpl w:val="B6C65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2DF1C52"/>
    <w:multiLevelType w:val="multilevel"/>
    <w:tmpl w:val="373A1DD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 w15:restartNumberingAfterBreak="0">
    <w:nsid w:val="4352710A"/>
    <w:multiLevelType w:val="multilevel"/>
    <w:tmpl w:val="A99A0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7CA528F"/>
    <w:multiLevelType w:val="hybridMultilevel"/>
    <w:tmpl w:val="AFBEB7B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D76FB5"/>
    <w:multiLevelType w:val="hybridMultilevel"/>
    <w:tmpl w:val="04744A7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4606F"/>
    <w:multiLevelType w:val="multilevel"/>
    <w:tmpl w:val="B6C65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D803865"/>
    <w:multiLevelType w:val="hybridMultilevel"/>
    <w:tmpl w:val="53F071D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3C7182C"/>
    <w:multiLevelType w:val="hybridMultilevel"/>
    <w:tmpl w:val="441676E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9A413A3"/>
    <w:multiLevelType w:val="hybridMultilevel"/>
    <w:tmpl w:val="0ECCFA6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AFF0D0F"/>
    <w:multiLevelType w:val="multilevel"/>
    <w:tmpl w:val="B6C65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CE439A0"/>
    <w:multiLevelType w:val="hybridMultilevel"/>
    <w:tmpl w:val="CB9CC44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1215C4F"/>
    <w:multiLevelType w:val="hybridMultilevel"/>
    <w:tmpl w:val="A1DAC7EA"/>
    <w:lvl w:ilvl="0" w:tplc="D4FE8D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F400B9"/>
    <w:multiLevelType w:val="hybridMultilevel"/>
    <w:tmpl w:val="248096A8"/>
    <w:lvl w:ilvl="0" w:tplc="3E3E40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C31D05"/>
    <w:multiLevelType w:val="multilevel"/>
    <w:tmpl w:val="B6C65A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8F76050"/>
    <w:multiLevelType w:val="hybridMultilevel"/>
    <w:tmpl w:val="3D844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5"/>
  </w:num>
  <w:num w:numId="5">
    <w:abstractNumId w:val="7"/>
  </w:num>
  <w:num w:numId="6">
    <w:abstractNumId w:val="15"/>
  </w:num>
  <w:num w:numId="7">
    <w:abstractNumId w:val="14"/>
  </w:num>
  <w:num w:numId="8">
    <w:abstractNumId w:val="23"/>
  </w:num>
  <w:num w:numId="9">
    <w:abstractNumId w:val="6"/>
  </w:num>
  <w:num w:numId="10">
    <w:abstractNumId w:val="19"/>
  </w:num>
  <w:num w:numId="11">
    <w:abstractNumId w:val="3"/>
  </w:num>
  <w:num w:numId="12">
    <w:abstractNumId w:val="2"/>
  </w:num>
  <w:num w:numId="13">
    <w:abstractNumId w:val="17"/>
  </w:num>
  <w:num w:numId="14">
    <w:abstractNumId w:val="22"/>
  </w:num>
  <w:num w:numId="15">
    <w:abstractNumId w:val="21"/>
  </w:num>
  <w:num w:numId="16">
    <w:abstractNumId w:val="18"/>
  </w:num>
  <w:num w:numId="17">
    <w:abstractNumId w:val="12"/>
  </w:num>
  <w:num w:numId="18">
    <w:abstractNumId w:val="4"/>
  </w:num>
  <w:num w:numId="19">
    <w:abstractNumId w:val="5"/>
  </w:num>
  <w:num w:numId="20">
    <w:abstractNumId w:val="1"/>
  </w:num>
  <w:num w:numId="21">
    <w:abstractNumId w:val="24"/>
  </w:num>
  <w:num w:numId="22">
    <w:abstractNumId w:val="11"/>
  </w:num>
  <w:num w:numId="23">
    <w:abstractNumId w:val="20"/>
  </w:num>
  <w:num w:numId="24">
    <w:abstractNumId w:val="0"/>
  </w:num>
  <w:num w:numId="25">
    <w:abstractNumId w:val="1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C68"/>
    <w:rsid w:val="00017EB0"/>
    <w:rsid w:val="000C05B6"/>
    <w:rsid w:val="000F6F58"/>
    <w:rsid w:val="00110E21"/>
    <w:rsid w:val="001A1180"/>
    <w:rsid w:val="001C76EA"/>
    <w:rsid w:val="00243046"/>
    <w:rsid w:val="002739DB"/>
    <w:rsid w:val="002810DD"/>
    <w:rsid w:val="00283866"/>
    <w:rsid w:val="002A4BA1"/>
    <w:rsid w:val="002B4CB3"/>
    <w:rsid w:val="00300D73"/>
    <w:rsid w:val="00397700"/>
    <w:rsid w:val="00413B7C"/>
    <w:rsid w:val="0041532B"/>
    <w:rsid w:val="00425C55"/>
    <w:rsid w:val="004E7B4F"/>
    <w:rsid w:val="004F1269"/>
    <w:rsid w:val="00534442"/>
    <w:rsid w:val="00550C26"/>
    <w:rsid w:val="0056582B"/>
    <w:rsid w:val="00577BC6"/>
    <w:rsid w:val="005C552E"/>
    <w:rsid w:val="005E6C42"/>
    <w:rsid w:val="006373AE"/>
    <w:rsid w:val="00643AB2"/>
    <w:rsid w:val="006535AF"/>
    <w:rsid w:val="006A6E7A"/>
    <w:rsid w:val="006D47AF"/>
    <w:rsid w:val="007039BF"/>
    <w:rsid w:val="00722E98"/>
    <w:rsid w:val="007B1C66"/>
    <w:rsid w:val="007D3C68"/>
    <w:rsid w:val="008740D2"/>
    <w:rsid w:val="0088015C"/>
    <w:rsid w:val="008A053C"/>
    <w:rsid w:val="008C1A18"/>
    <w:rsid w:val="00914948"/>
    <w:rsid w:val="00984C6C"/>
    <w:rsid w:val="009B7B5F"/>
    <w:rsid w:val="00A357B1"/>
    <w:rsid w:val="00A642A3"/>
    <w:rsid w:val="00A82A22"/>
    <w:rsid w:val="00A96982"/>
    <w:rsid w:val="00BE4BDA"/>
    <w:rsid w:val="00BF730D"/>
    <w:rsid w:val="00CC3257"/>
    <w:rsid w:val="00D03D0A"/>
    <w:rsid w:val="00D42959"/>
    <w:rsid w:val="00D81C8E"/>
    <w:rsid w:val="00D87A47"/>
    <w:rsid w:val="00DE6A65"/>
    <w:rsid w:val="00E51FB1"/>
    <w:rsid w:val="00E850FD"/>
    <w:rsid w:val="00EF5604"/>
    <w:rsid w:val="00E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88A77"/>
  <w15:chartTrackingRefBased/>
  <w15:docId w15:val="{E6678D27-031D-46E7-A88B-8EA73644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A053C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2430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43046"/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11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0E21"/>
  </w:style>
  <w:style w:type="paragraph" w:styleId="Bunntekst">
    <w:name w:val="footer"/>
    <w:basedOn w:val="Normal"/>
    <w:link w:val="BunntekstTegn"/>
    <w:uiPriority w:val="99"/>
    <w:unhideWhenUsed/>
    <w:rsid w:val="00110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1196</Words>
  <Characters>6344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Ida Bringedal</cp:lastModifiedBy>
  <cp:revision>2</cp:revision>
  <dcterms:created xsi:type="dcterms:W3CDTF">2018-05-25T13:35:00Z</dcterms:created>
  <dcterms:modified xsi:type="dcterms:W3CDTF">2018-05-25T13:35:00Z</dcterms:modified>
</cp:coreProperties>
</file>